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5099" w14:textId="337C5204" w:rsidR="003B4D2C" w:rsidRPr="003B4D2C" w:rsidRDefault="003B4D2C" w:rsidP="003B4D2C">
      <w:pPr>
        <w:rPr>
          <w:rFonts w:ascii="Arial" w:hAnsi="Arial" w:cs="Arial"/>
          <w:b/>
          <w:bCs/>
          <w:u w:val="single"/>
        </w:rPr>
      </w:pPr>
      <w:r w:rsidRPr="003B4D2C">
        <w:rPr>
          <w:rFonts w:ascii="Arial" w:hAnsi="Arial" w:cs="Arial"/>
          <w:b/>
          <w:bCs/>
          <w:u w:val="single"/>
        </w:rPr>
        <w:t>PROJETO DE DECRETO LEGISLATIVO Nº 004/2026</w:t>
      </w:r>
    </w:p>
    <w:p w14:paraId="3B09D5B3" w14:textId="77777777" w:rsidR="003B4D2C" w:rsidRPr="003B4D2C" w:rsidRDefault="003B4D2C" w:rsidP="003B4D2C">
      <w:pPr>
        <w:rPr>
          <w:rFonts w:ascii="Arial" w:hAnsi="Arial" w:cs="Arial"/>
          <w:b/>
          <w:bCs/>
        </w:rPr>
      </w:pPr>
    </w:p>
    <w:p w14:paraId="0357FEE2" w14:textId="77777777" w:rsidR="003B4D2C" w:rsidRPr="003B4D2C" w:rsidRDefault="003B4D2C" w:rsidP="003B4D2C">
      <w:pPr>
        <w:jc w:val="both"/>
        <w:rPr>
          <w:rFonts w:ascii="Arial" w:hAnsi="Arial" w:cs="Arial"/>
          <w:b/>
          <w:bCs/>
        </w:rPr>
      </w:pPr>
      <w:r w:rsidRPr="003B4D2C">
        <w:rPr>
          <w:rFonts w:ascii="Arial" w:hAnsi="Arial" w:cs="Arial"/>
          <w:b/>
          <w:bCs/>
        </w:rPr>
        <w:t>CONCEDE TÍTULO DE CIDADÃ JERONIMENSE E DÁ OUTRAS PROVIDÊNCIAS.</w:t>
      </w:r>
    </w:p>
    <w:p w14:paraId="61D9E92F" w14:textId="77777777" w:rsidR="003B4D2C" w:rsidRPr="003B4D2C" w:rsidRDefault="003B4D2C" w:rsidP="003B4D2C">
      <w:pPr>
        <w:jc w:val="both"/>
        <w:rPr>
          <w:rFonts w:ascii="Arial" w:hAnsi="Arial" w:cs="Arial"/>
        </w:rPr>
      </w:pPr>
    </w:p>
    <w:p w14:paraId="7FD39C0B" w14:textId="77777777" w:rsidR="003B4D2C" w:rsidRPr="003B4D2C" w:rsidRDefault="003B4D2C" w:rsidP="003B4D2C">
      <w:pPr>
        <w:jc w:val="both"/>
        <w:rPr>
          <w:rFonts w:ascii="Arial" w:hAnsi="Arial" w:cs="Arial"/>
        </w:rPr>
      </w:pPr>
      <w:r w:rsidRPr="003B4D2C">
        <w:rPr>
          <w:rFonts w:ascii="Arial" w:hAnsi="Arial" w:cs="Arial"/>
        </w:rPr>
        <w:t xml:space="preserve"> A CÂMARA MUNICIPAL DE JERÔNIMO MONTEIRO DO ESTADO DO ESPÍRITO SANTO, no uso de suas atribuições legais e regimentais, de acordo com o artigo 27 do Regimento Interno desta Casa.</w:t>
      </w:r>
    </w:p>
    <w:p w14:paraId="74164861" w14:textId="77777777" w:rsidR="003B4D2C" w:rsidRPr="003B4D2C" w:rsidRDefault="003B4D2C" w:rsidP="003B4D2C">
      <w:pPr>
        <w:jc w:val="both"/>
        <w:rPr>
          <w:rFonts w:ascii="Arial" w:hAnsi="Arial" w:cs="Arial"/>
        </w:rPr>
      </w:pPr>
    </w:p>
    <w:p w14:paraId="15E3B125" w14:textId="77777777" w:rsidR="003B4D2C" w:rsidRPr="003B4D2C" w:rsidRDefault="003B4D2C" w:rsidP="003B4D2C">
      <w:pPr>
        <w:jc w:val="center"/>
        <w:rPr>
          <w:rFonts w:ascii="Arial" w:hAnsi="Arial" w:cs="Arial"/>
          <w:b/>
          <w:bCs/>
        </w:rPr>
      </w:pPr>
      <w:r w:rsidRPr="003B4D2C">
        <w:rPr>
          <w:rFonts w:ascii="Arial" w:hAnsi="Arial" w:cs="Arial"/>
          <w:b/>
          <w:bCs/>
        </w:rPr>
        <w:t>RESOLVE</w:t>
      </w:r>
    </w:p>
    <w:p w14:paraId="5B0F8E50" w14:textId="77777777" w:rsidR="003B4D2C" w:rsidRPr="003B4D2C" w:rsidRDefault="003B4D2C" w:rsidP="003B4D2C">
      <w:pPr>
        <w:jc w:val="both"/>
        <w:rPr>
          <w:rFonts w:ascii="Arial" w:hAnsi="Arial" w:cs="Arial"/>
        </w:rPr>
      </w:pPr>
    </w:p>
    <w:p w14:paraId="137823E4" w14:textId="5DBE9FC7" w:rsidR="003B4D2C" w:rsidRDefault="003B4D2C" w:rsidP="003B4D2C">
      <w:pPr>
        <w:jc w:val="both"/>
        <w:rPr>
          <w:rFonts w:ascii="Arial" w:hAnsi="Arial" w:cs="Arial"/>
        </w:rPr>
      </w:pPr>
      <w:r w:rsidRPr="003B4D2C">
        <w:rPr>
          <w:rFonts w:ascii="Arial" w:hAnsi="Arial" w:cs="Arial"/>
        </w:rPr>
        <w:t xml:space="preserve"> Art. 1º. Fica concedido à Sr.ª </w:t>
      </w:r>
      <w:r w:rsidRPr="003B4D2C">
        <w:rPr>
          <w:rFonts w:ascii="Arial" w:hAnsi="Arial" w:cs="Arial"/>
          <w:b/>
          <w:bCs/>
        </w:rPr>
        <w:t>DAYANA DIAS DA SILVA</w:t>
      </w:r>
      <w:r w:rsidRPr="003B4D2C">
        <w:rPr>
          <w:rFonts w:ascii="Arial" w:hAnsi="Arial" w:cs="Arial"/>
        </w:rPr>
        <w:t xml:space="preserve"> o Título de Cidadã Jeronimense.</w:t>
      </w:r>
    </w:p>
    <w:p w14:paraId="468438E3" w14:textId="77777777" w:rsidR="003B4D2C" w:rsidRPr="003B4D2C" w:rsidRDefault="003B4D2C" w:rsidP="003B4D2C">
      <w:pPr>
        <w:jc w:val="both"/>
        <w:rPr>
          <w:rFonts w:ascii="Arial" w:hAnsi="Arial" w:cs="Arial"/>
        </w:rPr>
      </w:pPr>
    </w:p>
    <w:p w14:paraId="030595C2" w14:textId="77777777" w:rsidR="003B4D2C" w:rsidRPr="003B4D2C" w:rsidRDefault="003B4D2C" w:rsidP="003B4D2C">
      <w:pPr>
        <w:jc w:val="both"/>
        <w:rPr>
          <w:rFonts w:ascii="Arial" w:hAnsi="Arial" w:cs="Arial"/>
        </w:rPr>
      </w:pPr>
      <w:r w:rsidRPr="003B4D2C">
        <w:rPr>
          <w:rFonts w:ascii="Arial" w:hAnsi="Arial" w:cs="Arial"/>
        </w:rPr>
        <w:t>Art. 2º. Este Decreto Legislativo entra em vigor na data de sua publicação.</w:t>
      </w:r>
    </w:p>
    <w:p w14:paraId="084EE23C" w14:textId="77777777" w:rsidR="003B4D2C" w:rsidRPr="003B4D2C" w:rsidRDefault="003B4D2C" w:rsidP="003B4D2C">
      <w:pPr>
        <w:jc w:val="both"/>
        <w:rPr>
          <w:rFonts w:ascii="Arial" w:hAnsi="Arial" w:cs="Arial"/>
        </w:rPr>
      </w:pPr>
    </w:p>
    <w:p w14:paraId="5549D876" w14:textId="77777777" w:rsidR="003B4D2C" w:rsidRPr="003B4D2C" w:rsidRDefault="003B4D2C" w:rsidP="003B4D2C">
      <w:pPr>
        <w:jc w:val="both"/>
        <w:rPr>
          <w:rFonts w:ascii="Arial" w:hAnsi="Arial" w:cs="Arial"/>
        </w:rPr>
      </w:pPr>
      <w:r w:rsidRPr="003B4D2C">
        <w:rPr>
          <w:rFonts w:ascii="Arial" w:hAnsi="Arial" w:cs="Arial"/>
        </w:rPr>
        <w:t>Art. 3º. Revogam-se as disposições em contrário.</w:t>
      </w:r>
    </w:p>
    <w:p w14:paraId="0D020E56" w14:textId="77777777" w:rsidR="003B4D2C" w:rsidRPr="003B4D2C" w:rsidRDefault="003B4D2C" w:rsidP="003B4D2C">
      <w:pPr>
        <w:jc w:val="both"/>
        <w:rPr>
          <w:rFonts w:ascii="Arial" w:hAnsi="Arial" w:cs="Arial"/>
        </w:rPr>
      </w:pPr>
    </w:p>
    <w:p w14:paraId="22ECBDE1" w14:textId="7DB672DE" w:rsidR="003B4D2C" w:rsidRPr="003B4D2C" w:rsidRDefault="003B4D2C" w:rsidP="003B4D2C">
      <w:pPr>
        <w:jc w:val="both"/>
        <w:rPr>
          <w:rFonts w:ascii="Arial" w:hAnsi="Arial" w:cs="Arial"/>
        </w:rPr>
      </w:pPr>
      <w:r w:rsidRPr="003B4D2C">
        <w:rPr>
          <w:rFonts w:ascii="Arial" w:hAnsi="Arial" w:cs="Arial"/>
        </w:rPr>
        <w:t>SALA DAS SESSÕES DA CÂMARA MUNICIPAL DE JERÔNIMO MONTEIRO – ES, em 23 de junho de 2026.</w:t>
      </w:r>
    </w:p>
    <w:p w14:paraId="6F3D22E6" w14:textId="77777777" w:rsidR="003B4D2C" w:rsidRDefault="003B4D2C" w:rsidP="003B4D2C">
      <w:pPr>
        <w:jc w:val="both"/>
        <w:rPr>
          <w:rFonts w:ascii="Arial" w:hAnsi="Arial" w:cs="Arial"/>
        </w:rPr>
      </w:pPr>
    </w:p>
    <w:p w14:paraId="768D2B0E" w14:textId="77777777" w:rsidR="00AA2D03" w:rsidRPr="003B4D2C" w:rsidRDefault="00AA2D03" w:rsidP="003B4D2C">
      <w:pPr>
        <w:jc w:val="both"/>
        <w:rPr>
          <w:rFonts w:ascii="Arial" w:hAnsi="Arial" w:cs="Arial"/>
        </w:rPr>
      </w:pPr>
    </w:p>
    <w:p w14:paraId="1770BA4F" w14:textId="77777777" w:rsidR="003B4D2C" w:rsidRPr="003B4D2C" w:rsidRDefault="003B4D2C" w:rsidP="003B4D2C">
      <w:pPr>
        <w:jc w:val="both"/>
        <w:rPr>
          <w:rFonts w:ascii="Arial" w:hAnsi="Arial" w:cs="Arial"/>
        </w:rPr>
      </w:pPr>
    </w:p>
    <w:p w14:paraId="5C8C5747" w14:textId="77777777" w:rsidR="003B4D2C" w:rsidRPr="003B4D2C" w:rsidRDefault="003B4D2C" w:rsidP="003B4D2C">
      <w:pPr>
        <w:jc w:val="center"/>
        <w:rPr>
          <w:rFonts w:ascii="Arial" w:hAnsi="Arial" w:cs="Arial"/>
        </w:rPr>
      </w:pPr>
      <w:r w:rsidRPr="003B4D2C">
        <w:rPr>
          <w:rFonts w:ascii="Arial" w:hAnsi="Arial" w:cs="Arial"/>
        </w:rPr>
        <w:t>MARIA LUIZA DE OLIVEIRA LIPARIZI</w:t>
      </w:r>
    </w:p>
    <w:p w14:paraId="5D05EA10" w14:textId="4E2BB581" w:rsidR="003B4D2C" w:rsidRPr="003B4D2C" w:rsidRDefault="003B4D2C" w:rsidP="003B4D2C">
      <w:pPr>
        <w:jc w:val="center"/>
        <w:rPr>
          <w:rFonts w:ascii="Arial" w:hAnsi="Arial" w:cs="Arial"/>
          <w:b/>
          <w:bCs/>
        </w:rPr>
      </w:pPr>
      <w:r w:rsidRPr="003B4D2C">
        <w:rPr>
          <w:rFonts w:ascii="Arial" w:hAnsi="Arial" w:cs="Arial"/>
          <w:b/>
          <w:bCs/>
        </w:rPr>
        <w:t>VEREADORA PROPOSITORA</w:t>
      </w:r>
    </w:p>
    <w:p w14:paraId="46F15E80" w14:textId="77777777" w:rsidR="003B4D2C" w:rsidRPr="003B4D2C" w:rsidRDefault="003B4D2C" w:rsidP="003B4D2C">
      <w:pPr>
        <w:rPr>
          <w:rFonts w:ascii="Arial" w:hAnsi="Arial" w:cs="Arial"/>
          <w:b/>
          <w:bCs/>
        </w:rPr>
      </w:pPr>
    </w:p>
    <w:p w14:paraId="34C3238D" w14:textId="77777777" w:rsidR="003B4D2C" w:rsidRPr="003B4D2C" w:rsidRDefault="003B4D2C" w:rsidP="003B4D2C">
      <w:pPr>
        <w:jc w:val="center"/>
        <w:rPr>
          <w:rFonts w:ascii="Arial" w:hAnsi="Arial" w:cs="Arial"/>
          <w:b/>
          <w:bCs/>
        </w:rPr>
      </w:pPr>
      <w:r w:rsidRPr="003B4D2C">
        <w:rPr>
          <w:rFonts w:ascii="Arial" w:hAnsi="Arial" w:cs="Arial"/>
          <w:b/>
          <w:bCs/>
        </w:rPr>
        <w:lastRenderedPageBreak/>
        <w:t>JUSTIFICATIVA</w:t>
      </w:r>
    </w:p>
    <w:p w14:paraId="5688838E" w14:textId="77777777" w:rsidR="003B4D2C" w:rsidRPr="003B4D2C" w:rsidRDefault="003B4D2C" w:rsidP="003B4D2C">
      <w:pPr>
        <w:jc w:val="both"/>
        <w:rPr>
          <w:rFonts w:ascii="Arial" w:hAnsi="Arial" w:cs="Arial"/>
        </w:rPr>
      </w:pPr>
      <w:r w:rsidRPr="003B4D2C">
        <w:rPr>
          <w:rFonts w:ascii="Arial" w:hAnsi="Arial" w:cs="Arial"/>
        </w:rPr>
        <w:t xml:space="preserve">Dayana Dias da Silva nasceu em janeiro de 1984, no município de Vitória, Espírito Santo, mas mudou-se para Ibatiba após a morte de seu pai, aos 5 anos, juntamente com sua mãe e irmã mais velha. Filha de Neves Rosa Dias e </w:t>
      </w:r>
      <w:proofErr w:type="spellStart"/>
      <w:r w:rsidRPr="003B4D2C">
        <w:rPr>
          <w:rFonts w:ascii="Arial" w:hAnsi="Arial" w:cs="Arial"/>
        </w:rPr>
        <w:t>Acildo</w:t>
      </w:r>
      <w:proofErr w:type="spellEnd"/>
      <w:r w:rsidRPr="003B4D2C">
        <w:rPr>
          <w:rFonts w:ascii="Arial" w:hAnsi="Arial" w:cs="Arial"/>
        </w:rPr>
        <w:t xml:space="preserve"> Dias da Silva, é casada com José Carlos Piaçu - mãe de Manuela Neves, de 4 anos. </w:t>
      </w:r>
    </w:p>
    <w:p w14:paraId="53AE4711" w14:textId="4B2B487B" w:rsidR="003B4D2C" w:rsidRPr="003B4D2C" w:rsidRDefault="003B4D2C" w:rsidP="003B4D2C">
      <w:pPr>
        <w:jc w:val="both"/>
        <w:rPr>
          <w:rFonts w:ascii="Arial" w:hAnsi="Arial" w:cs="Arial"/>
        </w:rPr>
      </w:pPr>
      <w:r w:rsidRPr="003B4D2C">
        <w:rPr>
          <w:rFonts w:ascii="Arial" w:hAnsi="Arial" w:cs="Arial"/>
        </w:rPr>
        <w:t>Graduada em Jornalismo e Marketing, iniciou sua trajetória profissional no serviço público, aos 18 anos, atuando como Chefe de Gabinete na Prefeitura Municipal de Ibatiba. Ao longo de sua carreira, também exerceu os cargos de Secretária Municipal de Meio Ambiente, Turismo e Cultura, além de Diretora Administrativa no Parlamento Municipal.</w:t>
      </w:r>
    </w:p>
    <w:p w14:paraId="11044CE0" w14:textId="41A43A2F" w:rsidR="003B4D2C" w:rsidRPr="003B4D2C" w:rsidRDefault="003B4D2C" w:rsidP="003B4D2C">
      <w:pPr>
        <w:jc w:val="both"/>
        <w:rPr>
          <w:rFonts w:ascii="Arial" w:hAnsi="Arial" w:cs="Arial"/>
        </w:rPr>
      </w:pPr>
      <w:r w:rsidRPr="003B4D2C">
        <w:rPr>
          <w:rFonts w:ascii="Arial" w:hAnsi="Arial" w:cs="Arial"/>
        </w:rPr>
        <w:t>Entre os anos de 2005 e 2009, destacou-se como repórter da TV Assembleia, na Assembleia Legislativa do Espírito Santo, contribuindo para a comunicação e divulgação das atividades legislativas do Estado.</w:t>
      </w:r>
    </w:p>
    <w:p w14:paraId="19419252" w14:textId="6E39FCCD" w:rsidR="003B4D2C" w:rsidRPr="003B4D2C" w:rsidRDefault="003B4D2C" w:rsidP="003B4D2C">
      <w:pPr>
        <w:jc w:val="both"/>
        <w:rPr>
          <w:rFonts w:ascii="Arial" w:hAnsi="Arial" w:cs="Arial"/>
        </w:rPr>
      </w:pPr>
      <w:r w:rsidRPr="003B4D2C">
        <w:rPr>
          <w:rFonts w:ascii="Arial" w:hAnsi="Arial" w:cs="Arial"/>
        </w:rPr>
        <w:t xml:space="preserve">No ano de 2012, mudou-se para Jerônimo Monteiro, cidade que acolheu como seu lar e onde consolidou sua atuação profissional e comunitária. </w:t>
      </w:r>
    </w:p>
    <w:p w14:paraId="57B8E270" w14:textId="1F648473" w:rsidR="003B4D2C" w:rsidRPr="003B4D2C" w:rsidRDefault="003B4D2C" w:rsidP="003B4D2C">
      <w:pPr>
        <w:jc w:val="both"/>
        <w:rPr>
          <w:rFonts w:ascii="Arial" w:hAnsi="Arial" w:cs="Arial"/>
        </w:rPr>
      </w:pPr>
      <w:r w:rsidRPr="003B4D2C">
        <w:rPr>
          <w:rFonts w:ascii="Arial" w:hAnsi="Arial" w:cs="Arial"/>
        </w:rPr>
        <w:t xml:space="preserve">Desde 2014, atua como radialista na Rádio Vida, tornando-se uma voz conhecida pela população. Também é empresária no ramo de eventos e espetáculos de rodeio. </w:t>
      </w:r>
    </w:p>
    <w:p w14:paraId="5922996B" w14:textId="77777777" w:rsidR="003B4D2C" w:rsidRPr="003B4D2C" w:rsidRDefault="003B4D2C" w:rsidP="003B4D2C">
      <w:pPr>
        <w:jc w:val="both"/>
        <w:rPr>
          <w:rFonts w:ascii="Arial" w:hAnsi="Arial" w:cs="Arial"/>
        </w:rPr>
      </w:pPr>
      <w:r w:rsidRPr="003B4D2C">
        <w:rPr>
          <w:rFonts w:ascii="Arial" w:hAnsi="Arial" w:cs="Arial"/>
        </w:rPr>
        <w:t xml:space="preserve">Sua empresa leva o nome de Jerônimo Monteiro para diversas regiões do Brasil e promove a cultura e o entretenimento em todo o Estado do Espírito Santo. Além disso, emprega dezenas de pessoas da Terra da Laranja e oportuniza muitos talentos locais! </w:t>
      </w:r>
    </w:p>
    <w:p w14:paraId="216E9ECF" w14:textId="60FCB117" w:rsidR="003B4D2C" w:rsidRDefault="003B4D2C" w:rsidP="003B4D2C">
      <w:pPr>
        <w:jc w:val="both"/>
        <w:rPr>
          <w:rFonts w:ascii="Arial" w:hAnsi="Arial" w:cs="Arial"/>
        </w:rPr>
      </w:pPr>
      <w:r w:rsidRPr="003B4D2C">
        <w:rPr>
          <w:rFonts w:ascii="Arial" w:hAnsi="Arial" w:cs="Arial"/>
        </w:rPr>
        <w:t>Além de sua atuação profissional, Dayana desempenha papel na comunidade religiosa, atuando na Igreja como coordenadora da Pastoral da Comunicação (PASCOM) e promove o comércio local através de suas redes sociais que juntas somam mais de 50 mil expectadores!</w:t>
      </w:r>
    </w:p>
    <w:p w14:paraId="3290CCE5" w14:textId="77777777" w:rsidR="003B4D2C" w:rsidRPr="003B4D2C" w:rsidRDefault="003B4D2C" w:rsidP="003B4D2C">
      <w:pPr>
        <w:jc w:val="both"/>
        <w:rPr>
          <w:rFonts w:ascii="Arial" w:hAnsi="Arial" w:cs="Arial"/>
        </w:rPr>
      </w:pPr>
    </w:p>
    <w:p w14:paraId="3CE20E41" w14:textId="77777777" w:rsidR="003B4D2C" w:rsidRPr="003B4D2C" w:rsidRDefault="003B4D2C" w:rsidP="003B4D2C">
      <w:pPr>
        <w:rPr>
          <w:rFonts w:ascii="Arial" w:hAnsi="Arial" w:cs="Arial"/>
        </w:rPr>
      </w:pPr>
      <w:r w:rsidRPr="003B4D2C">
        <w:rPr>
          <w:rFonts w:ascii="Arial" w:hAnsi="Arial" w:cs="Arial"/>
        </w:rPr>
        <w:t>SALA DAS SESSÕES DA CÂMARA MUNICIPAL DE JERÔNIMO MONTEIRO – ES, em 21 de maio de 2026.</w:t>
      </w:r>
    </w:p>
    <w:p w14:paraId="474998B2" w14:textId="77777777" w:rsidR="003B4D2C" w:rsidRDefault="003B4D2C" w:rsidP="003B4D2C">
      <w:pPr>
        <w:rPr>
          <w:rFonts w:ascii="Arial" w:hAnsi="Arial" w:cs="Arial"/>
        </w:rPr>
      </w:pPr>
    </w:p>
    <w:p w14:paraId="30ABBD7F" w14:textId="77777777" w:rsidR="003B4D2C" w:rsidRDefault="003B4D2C" w:rsidP="003B4D2C">
      <w:pPr>
        <w:rPr>
          <w:rFonts w:ascii="Arial" w:hAnsi="Arial" w:cs="Arial"/>
        </w:rPr>
      </w:pPr>
    </w:p>
    <w:p w14:paraId="4F7861B1" w14:textId="77777777" w:rsidR="00AA2D03" w:rsidRPr="003B4D2C" w:rsidRDefault="00AA2D03" w:rsidP="003B4D2C">
      <w:pPr>
        <w:rPr>
          <w:rFonts w:ascii="Arial" w:hAnsi="Arial" w:cs="Arial"/>
        </w:rPr>
      </w:pPr>
    </w:p>
    <w:p w14:paraId="12E3543A" w14:textId="77777777" w:rsidR="003B4D2C" w:rsidRPr="003B4D2C" w:rsidRDefault="003B4D2C" w:rsidP="003B4D2C">
      <w:pPr>
        <w:jc w:val="center"/>
        <w:rPr>
          <w:rFonts w:ascii="Arial" w:hAnsi="Arial" w:cs="Arial"/>
        </w:rPr>
      </w:pPr>
      <w:r w:rsidRPr="003B4D2C">
        <w:rPr>
          <w:rFonts w:ascii="Arial" w:hAnsi="Arial" w:cs="Arial"/>
        </w:rPr>
        <w:t>MARIA LUIZA DE OLIVEIRA LIPARIZI</w:t>
      </w:r>
    </w:p>
    <w:p w14:paraId="0F17CD3E" w14:textId="0644A7BB" w:rsidR="003B4D2C" w:rsidRPr="003B4D2C" w:rsidRDefault="003B4D2C" w:rsidP="003B4D2C">
      <w:pPr>
        <w:jc w:val="center"/>
        <w:rPr>
          <w:rFonts w:ascii="Arial" w:hAnsi="Arial" w:cs="Arial"/>
          <w:b/>
          <w:bCs/>
        </w:rPr>
      </w:pPr>
      <w:r w:rsidRPr="003B4D2C">
        <w:rPr>
          <w:rFonts w:ascii="Arial" w:hAnsi="Arial" w:cs="Arial"/>
          <w:b/>
          <w:bCs/>
        </w:rPr>
        <w:t>VEREADORA PROPOSITORA</w:t>
      </w:r>
    </w:p>
    <w:p w14:paraId="610E9CB7" w14:textId="77777777" w:rsidR="00483A16" w:rsidRPr="003B4D2C" w:rsidRDefault="00483A16">
      <w:pPr>
        <w:rPr>
          <w:rFonts w:ascii="Arial" w:hAnsi="Arial" w:cs="Arial"/>
        </w:rPr>
      </w:pPr>
    </w:p>
    <w:sectPr w:rsidR="00483A16" w:rsidRPr="003B4D2C">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130A" w14:textId="77777777" w:rsidR="00A319B0" w:rsidRDefault="00A319B0" w:rsidP="00AA2D03">
      <w:pPr>
        <w:spacing w:after="0" w:line="240" w:lineRule="auto"/>
      </w:pPr>
      <w:r>
        <w:separator/>
      </w:r>
    </w:p>
  </w:endnote>
  <w:endnote w:type="continuationSeparator" w:id="0">
    <w:p w14:paraId="401D54AE" w14:textId="77777777" w:rsidR="00A319B0" w:rsidRDefault="00A319B0" w:rsidP="00AA2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0C3A" w14:textId="77777777" w:rsidR="00A319B0" w:rsidRDefault="00A319B0" w:rsidP="00AA2D03">
      <w:pPr>
        <w:spacing w:after="0" w:line="240" w:lineRule="auto"/>
      </w:pPr>
      <w:r>
        <w:separator/>
      </w:r>
    </w:p>
  </w:footnote>
  <w:footnote w:type="continuationSeparator" w:id="0">
    <w:p w14:paraId="4FB2D51F" w14:textId="77777777" w:rsidR="00A319B0" w:rsidRDefault="00A319B0" w:rsidP="00AA2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6087" w14:textId="77777777" w:rsidR="00AA2D03" w:rsidRDefault="00AA2D03" w:rsidP="00AA2D03">
    <w:pPr>
      <w:spacing w:before="32"/>
      <w:ind w:left="1442" w:right="1461"/>
      <w:jc w:val="center"/>
      <w:rPr>
        <w:b/>
        <w:color w:val="003200"/>
        <w:sz w:val="34"/>
      </w:rPr>
    </w:pPr>
    <w:r>
      <w:rPr>
        <w:rFonts w:ascii="Times New Roman"/>
        <w:noProof/>
        <w:sz w:val="20"/>
        <w:lang w:eastAsia="pt-BR"/>
      </w:rPr>
      <w:drawing>
        <wp:inline distT="0" distB="0" distL="0" distR="0" wp14:anchorId="1B446D6D" wp14:editId="2B26A5E5">
          <wp:extent cx="650746" cy="80810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50746" cy="808101"/>
                  </a:xfrm>
                  <a:prstGeom prst="rect">
                    <a:avLst/>
                  </a:prstGeom>
                </pic:spPr>
              </pic:pic>
            </a:graphicData>
          </a:graphic>
        </wp:inline>
      </w:drawing>
    </w:r>
  </w:p>
  <w:p w14:paraId="37360751" w14:textId="77777777" w:rsidR="00AA2D03" w:rsidRDefault="00AA2D03" w:rsidP="00AA2D03">
    <w:pPr>
      <w:spacing w:before="32"/>
      <w:ind w:left="1442" w:right="1461"/>
      <w:jc w:val="center"/>
      <w:rPr>
        <w:b/>
        <w:sz w:val="34"/>
      </w:rPr>
    </w:pPr>
    <w:r>
      <w:rPr>
        <w:b/>
        <w:color w:val="003200"/>
        <w:sz w:val="34"/>
      </w:rPr>
      <w:t>Câmara</w:t>
    </w:r>
    <w:r>
      <w:rPr>
        <w:b/>
        <w:color w:val="003200"/>
        <w:spacing w:val="-5"/>
        <w:sz w:val="34"/>
      </w:rPr>
      <w:t xml:space="preserve"> </w:t>
    </w:r>
    <w:r>
      <w:rPr>
        <w:b/>
        <w:color w:val="003200"/>
        <w:sz w:val="34"/>
      </w:rPr>
      <w:t>Municipal</w:t>
    </w:r>
    <w:r>
      <w:rPr>
        <w:b/>
        <w:color w:val="003200"/>
        <w:spacing w:val="-2"/>
        <w:sz w:val="34"/>
      </w:rPr>
      <w:t xml:space="preserve"> </w:t>
    </w:r>
    <w:r>
      <w:rPr>
        <w:b/>
        <w:color w:val="003200"/>
        <w:sz w:val="34"/>
      </w:rPr>
      <w:t>de</w:t>
    </w:r>
    <w:r>
      <w:rPr>
        <w:b/>
        <w:color w:val="003200"/>
        <w:spacing w:val="-4"/>
        <w:sz w:val="34"/>
      </w:rPr>
      <w:t xml:space="preserve"> </w:t>
    </w:r>
    <w:r>
      <w:rPr>
        <w:b/>
        <w:color w:val="003200"/>
        <w:sz w:val="34"/>
      </w:rPr>
      <w:t>Jerônimo</w:t>
    </w:r>
    <w:r>
      <w:rPr>
        <w:b/>
        <w:color w:val="003200"/>
        <w:spacing w:val="-1"/>
        <w:sz w:val="34"/>
      </w:rPr>
      <w:t xml:space="preserve"> </w:t>
    </w:r>
    <w:r>
      <w:rPr>
        <w:b/>
        <w:color w:val="003200"/>
        <w:sz w:val="34"/>
      </w:rPr>
      <w:t>Monteiro</w:t>
    </w:r>
  </w:p>
  <w:p w14:paraId="2EC373F6" w14:textId="77777777" w:rsidR="00AA2D03" w:rsidRDefault="00AA2D03" w:rsidP="00AA2D03">
    <w:pPr>
      <w:pStyle w:val="Cabealho"/>
      <w:jc w:val="center"/>
    </w:pPr>
    <w:r>
      <w:rPr>
        <w:b/>
        <w:color w:val="003200"/>
        <w:sz w:val="26"/>
      </w:rPr>
      <w:t>Estado</w:t>
    </w:r>
    <w:r>
      <w:rPr>
        <w:b/>
        <w:color w:val="003200"/>
        <w:spacing w:val="-2"/>
        <w:sz w:val="26"/>
      </w:rPr>
      <w:t xml:space="preserve"> </w:t>
    </w:r>
    <w:r>
      <w:rPr>
        <w:b/>
        <w:color w:val="003200"/>
        <w:sz w:val="26"/>
      </w:rPr>
      <w:t>do</w:t>
    </w:r>
    <w:r>
      <w:rPr>
        <w:b/>
        <w:color w:val="003200"/>
        <w:spacing w:val="-1"/>
        <w:sz w:val="26"/>
      </w:rPr>
      <w:t xml:space="preserve"> </w:t>
    </w:r>
    <w:r>
      <w:rPr>
        <w:b/>
        <w:color w:val="003200"/>
        <w:sz w:val="26"/>
      </w:rPr>
      <w:t>Espírito</w:t>
    </w:r>
    <w:r>
      <w:rPr>
        <w:b/>
        <w:color w:val="003200"/>
        <w:spacing w:val="-4"/>
        <w:sz w:val="26"/>
      </w:rPr>
      <w:t xml:space="preserve"> </w:t>
    </w:r>
    <w:r>
      <w:rPr>
        <w:b/>
        <w:color w:val="003200"/>
        <w:sz w:val="26"/>
      </w:rPr>
      <w:t>Santo</w:t>
    </w:r>
  </w:p>
  <w:p w14:paraId="36AEF9E9" w14:textId="77777777" w:rsidR="00AA2D03" w:rsidRDefault="00AA2D0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D2C"/>
    <w:rsid w:val="003B4D2C"/>
    <w:rsid w:val="00483A16"/>
    <w:rsid w:val="006F56E6"/>
    <w:rsid w:val="008B27B5"/>
    <w:rsid w:val="008E2033"/>
    <w:rsid w:val="00A319B0"/>
    <w:rsid w:val="00AA2D03"/>
    <w:rsid w:val="00BC3470"/>
    <w:rsid w:val="00E65FEE"/>
    <w:rsid w:val="00F31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8C25"/>
  <w15:chartTrackingRefBased/>
  <w15:docId w15:val="{06940049-815F-4C45-B659-13A57DE6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B4D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3B4D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3B4D2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3B4D2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3B4D2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3B4D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B4D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B4D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B4D2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4D2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B4D2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B4D2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B4D2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B4D2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B4D2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B4D2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B4D2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B4D2C"/>
    <w:rPr>
      <w:rFonts w:eastAsiaTheme="majorEastAsia" w:cstheme="majorBidi"/>
      <w:color w:val="272727" w:themeColor="text1" w:themeTint="D8"/>
    </w:rPr>
  </w:style>
  <w:style w:type="paragraph" w:styleId="Ttulo">
    <w:name w:val="Title"/>
    <w:basedOn w:val="Normal"/>
    <w:next w:val="Normal"/>
    <w:link w:val="TtuloChar"/>
    <w:uiPriority w:val="10"/>
    <w:qFormat/>
    <w:rsid w:val="003B4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B4D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B4D2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B4D2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B4D2C"/>
    <w:pPr>
      <w:spacing w:before="160"/>
      <w:jc w:val="center"/>
    </w:pPr>
    <w:rPr>
      <w:i/>
      <w:iCs/>
      <w:color w:val="404040" w:themeColor="text1" w:themeTint="BF"/>
    </w:rPr>
  </w:style>
  <w:style w:type="character" w:customStyle="1" w:styleId="CitaoChar">
    <w:name w:val="Citação Char"/>
    <w:basedOn w:val="Fontepargpadro"/>
    <w:link w:val="Citao"/>
    <w:uiPriority w:val="29"/>
    <w:rsid w:val="003B4D2C"/>
    <w:rPr>
      <w:i/>
      <w:iCs/>
      <w:color w:val="404040" w:themeColor="text1" w:themeTint="BF"/>
    </w:rPr>
  </w:style>
  <w:style w:type="paragraph" w:styleId="PargrafodaLista">
    <w:name w:val="List Paragraph"/>
    <w:basedOn w:val="Normal"/>
    <w:uiPriority w:val="34"/>
    <w:qFormat/>
    <w:rsid w:val="003B4D2C"/>
    <w:pPr>
      <w:ind w:left="720"/>
      <w:contextualSpacing/>
    </w:pPr>
  </w:style>
  <w:style w:type="character" w:styleId="nfaseIntensa">
    <w:name w:val="Intense Emphasis"/>
    <w:basedOn w:val="Fontepargpadro"/>
    <w:uiPriority w:val="21"/>
    <w:qFormat/>
    <w:rsid w:val="003B4D2C"/>
    <w:rPr>
      <w:i/>
      <w:iCs/>
      <w:color w:val="2F5496" w:themeColor="accent1" w:themeShade="BF"/>
    </w:rPr>
  </w:style>
  <w:style w:type="paragraph" w:styleId="CitaoIntensa">
    <w:name w:val="Intense Quote"/>
    <w:basedOn w:val="Normal"/>
    <w:next w:val="Normal"/>
    <w:link w:val="CitaoIntensaChar"/>
    <w:uiPriority w:val="30"/>
    <w:qFormat/>
    <w:rsid w:val="003B4D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3B4D2C"/>
    <w:rPr>
      <w:i/>
      <w:iCs/>
      <w:color w:val="2F5496" w:themeColor="accent1" w:themeShade="BF"/>
    </w:rPr>
  </w:style>
  <w:style w:type="character" w:styleId="RefernciaIntensa">
    <w:name w:val="Intense Reference"/>
    <w:basedOn w:val="Fontepargpadro"/>
    <w:uiPriority w:val="32"/>
    <w:qFormat/>
    <w:rsid w:val="003B4D2C"/>
    <w:rPr>
      <w:b/>
      <w:bCs/>
      <w:smallCaps/>
      <w:color w:val="2F5496" w:themeColor="accent1" w:themeShade="BF"/>
      <w:spacing w:val="5"/>
    </w:rPr>
  </w:style>
  <w:style w:type="paragraph" w:styleId="Cabealho">
    <w:name w:val="header"/>
    <w:basedOn w:val="Normal"/>
    <w:link w:val="CabealhoChar"/>
    <w:unhideWhenUsed/>
    <w:rsid w:val="00AA2D03"/>
    <w:pPr>
      <w:tabs>
        <w:tab w:val="center" w:pos="4252"/>
        <w:tab w:val="right" w:pos="8504"/>
      </w:tabs>
      <w:spacing w:after="0" w:line="240" w:lineRule="auto"/>
    </w:pPr>
  </w:style>
  <w:style w:type="character" w:customStyle="1" w:styleId="CabealhoChar">
    <w:name w:val="Cabeçalho Char"/>
    <w:basedOn w:val="Fontepargpadro"/>
    <w:link w:val="Cabealho"/>
    <w:rsid w:val="00AA2D03"/>
  </w:style>
  <w:style w:type="paragraph" w:styleId="Rodap">
    <w:name w:val="footer"/>
    <w:basedOn w:val="Normal"/>
    <w:link w:val="RodapChar"/>
    <w:uiPriority w:val="99"/>
    <w:unhideWhenUsed/>
    <w:rsid w:val="00AA2D03"/>
    <w:pPr>
      <w:tabs>
        <w:tab w:val="center" w:pos="4252"/>
        <w:tab w:val="right" w:pos="8504"/>
      </w:tabs>
      <w:spacing w:after="0" w:line="240" w:lineRule="auto"/>
    </w:pPr>
  </w:style>
  <w:style w:type="character" w:customStyle="1" w:styleId="RodapChar">
    <w:name w:val="Rodapé Char"/>
    <w:basedOn w:val="Fontepargpadro"/>
    <w:link w:val="Rodap"/>
    <w:uiPriority w:val="99"/>
    <w:rsid w:val="00AA2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387</Words>
  <Characters>2090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GABI</cp:lastModifiedBy>
  <cp:revision>1</cp:revision>
  <cp:lastPrinted>2026-06-23T18:43:00Z</cp:lastPrinted>
  <dcterms:created xsi:type="dcterms:W3CDTF">2026-06-23T12:01:00Z</dcterms:created>
  <dcterms:modified xsi:type="dcterms:W3CDTF">2026-06-24T16:19:00Z</dcterms:modified>
</cp:coreProperties>
</file>